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E1C2" w14:textId="77777777" w:rsidR="00A40B92" w:rsidRPr="003D0DDB" w:rsidRDefault="00A40B92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0" w:name="_Hlk5774211"/>
      <w:r w:rsidRPr="003D0DDB">
        <w:rPr>
          <w:rFonts w:ascii="Times New Roman" w:hAnsi="Times New Roman" w:cs="Times New Roman"/>
          <w:sz w:val="24"/>
          <w:szCs w:val="24"/>
          <w:lang w:eastAsia="hr-HR"/>
        </w:rPr>
        <w:t>PREPORUČENI SADRŽAJ POSLOVNOG PLANA</w:t>
      </w:r>
    </w:p>
    <w:p w14:paraId="024BC126" w14:textId="77777777" w:rsidR="002169C7" w:rsidRPr="003D0DDB" w:rsidRDefault="002169C7" w:rsidP="003D0DDB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eastAsia="hr-HR"/>
        </w:rPr>
      </w:pPr>
      <w:r w:rsidRPr="003D0DDB">
        <w:rPr>
          <w:rFonts w:ascii="Times New Roman" w:hAnsi="Times New Roman" w:cs="Times New Roman"/>
          <w:i/>
          <w:sz w:val="24"/>
          <w:szCs w:val="24"/>
          <w:lang w:eastAsia="hr-HR"/>
        </w:rPr>
        <w:t>Preporučuje se da Poslovni plan sadrži max.30 st</w:t>
      </w:r>
      <w:r w:rsidR="001C1EAE" w:rsidRPr="003D0DDB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ranica / </w:t>
      </w:r>
      <w:r w:rsidRPr="003D0DDB">
        <w:rPr>
          <w:rFonts w:ascii="Times New Roman" w:hAnsi="Times New Roman" w:cs="Times New Roman"/>
          <w:i/>
          <w:sz w:val="24"/>
          <w:szCs w:val="24"/>
          <w:lang w:eastAsia="hr-HR"/>
        </w:rPr>
        <w:t>novinskih kartica</w:t>
      </w:r>
      <w:r w:rsidR="001C1EAE" w:rsidRPr="003D0DDB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+ naslovna</w:t>
      </w:r>
      <w:r w:rsidR="003D0DDB" w:rsidRPr="003D0DDB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stranica</w:t>
      </w:r>
      <w:r w:rsidR="003D0DDB">
        <w:rPr>
          <w:rFonts w:ascii="Times New Roman" w:hAnsi="Times New Roman" w:cs="Times New Roman"/>
          <w:i/>
          <w:sz w:val="24"/>
          <w:szCs w:val="24"/>
          <w:lang w:eastAsia="hr-HR"/>
        </w:rPr>
        <w:t>)</w:t>
      </w:r>
    </w:p>
    <w:p w14:paraId="2F3D710C" w14:textId="77777777" w:rsidR="002169C7" w:rsidRPr="003D0DDB" w:rsidRDefault="002169C7" w:rsidP="003D0DDB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</w:p>
    <w:p w14:paraId="6326B393" w14:textId="77777777" w:rsidR="00A40B92" w:rsidRDefault="00A40B92" w:rsidP="003D0DDB">
      <w:pPr>
        <w:pStyle w:val="Bezproreda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</w:pPr>
      <w:r w:rsidRPr="003D0DDB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 xml:space="preserve">1. Podaci o </w:t>
      </w:r>
      <w:r w:rsidR="001A5C5B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>podnositelju prijave</w:t>
      </w:r>
      <w:r w:rsidR="003D0DDB" w:rsidRPr="003D0DDB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 xml:space="preserve"> na natječaj</w:t>
      </w:r>
    </w:p>
    <w:p w14:paraId="5EC3F38E" w14:textId="77777777" w:rsidR="00F03A76" w:rsidRDefault="00A40B92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D0DDB">
        <w:rPr>
          <w:rFonts w:ascii="Times New Roman" w:hAnsi="Times New Roman" w:cs="Times New Roman"/>
          <w:b/>
          <w:sz w:val="24"/>
          <w:szCs w:val="24"/>
          <w:lang w:eastAsia="hr-HR"/>
        </w:rPr>
        <w:t>1.1. opći podaci</w:t>
      </w:r>
      <w:r w:rsidR="005542B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1E6370AB" w14:textId="2D23F53D" w:rsidR="00F03A76" w:rsidRPr="00291C12" w:rsidRDefault="00A40B92" w:rsidP="005542B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D0DD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1.2. podaci o </w:t>
      </w:r>
      <w:r w:rsidR="003D0DDB" w:rsidRPr="003D0DD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osobi ovlaštenoj za </w:t>
      </w:r>
      <w:r w:rsidR="003D0DDB" w:rsidRPr="00291C12">
        <w:rPr>
          <w:rFonts w:ascii="Times New Roman" w:hAnsi="Times New Roman" w:cs="Times New Roman"/>
          <w:b/>
          <w:sz w:val="24"/>
          <w:szCs w:val="24"/>
          <w:lang w:eastAsia="hr-HR"/>
        </w:rPr>
        <w:t>zastupanje</w:t>
      </w:r>
      <w:r w:rsidR="005542B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(osnivaču odnosno vlasniku)</w:t>
      </w:r>
    </w:p>
    <w:p w14:paraId="67E6210B" w14:textId="77777777" w:rsidR="00F03A76" w:rsidRPr="003D0DDB" w:rsidRDefault="00F03A76" w:rsidP="003D0DDB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  <w:lang w:eastAsia="hr-HR"/>
        </w:rPr>
      </w:pPr>
    </w:p>
    <w:p w14:paraId="028E836F" w14:textId="77777777" w:rsidR="00291C12" w:rsidRDefault="00A40B92" w:rsidP="003D0DDB">
      <w:pPr>
        <w:pStyle w:val="Bezproreda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</w:pPr>
      <w:r w:rsidRPr="00291C12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>2. Polazište</w:t>
      </w:r>
    </w:p>
    <w:p w14:paraId="3054E409" w14:textId="77777777" w:rsidR="00182A71" w:rsidRPr="003D0DDB" w:rsidRDefault="00A40B92" w:rsidP="003D0DDB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  <w:lang w:eastAsia="hr-HR"/>
        </w:rPr>
      </w:pPr>
      <w:r w:rsidRPr="00291C12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2.1. Nastanak </w:t>
      </w:r>
      <w:r w:rsidR="00291C12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poslovne </w:t>
      </w:r>
      <w:r w:rsidRPr="00291C12">
        <w:rPr>
          <w:rFonts w:ascii="Times New Roman" w:hAnsi="Times New Roman" w:cs="Times New Roman"/>
          <w:b/>
          <w:sz w:val="24"/>
          <w:szCs w:val="24"/>
          <w:lang w:eastAsia="hr-HR"/>
        </w:rPr>
        <w:t>ideje</w:t>
      </w:r>
      <w:r w:rsidR="005542B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3BCF547" w14:textId="77777777" w:rsidR="00F03A76" w:rsidRDefault="00A40B92" w:rsidP="003D0D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291C12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2.2. Vizija i zadaća </w:t>
      </w:r>
      <w:r w:rsidR="00291C12" w:rsidRPr="00291C12">
        <w:rPr>
          <w:rFonts w:ascii="Times New Roman" w:hAnsi="Times New Roman" w:cs="Times New Roman"/>
          <w:b/>
          <w:sz w:val="24"/>
          <w:szCs w:val="24"/>
          <w:lang w:eastAsia="hr-HR"/>
        </w:rPr>
        <w:t>poslovnog</w:t>
      </w:r>
      <w:r w:rsidRPr="00291C12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pothvata</w:t>
      </w:r>
      <w:r w:rsidR="005542B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31A84A0" w14:textId="77777777" w:rsidR="005542B7" w:rsidRPr="003D0DDB" w:rsidRDefault="005542B7" w:rsidP="003D0DDB">
      <w:pPr>
        <w:pStyle w:val="Bezproreda"/>
        <w:jc w:val="both"/>
        <w:rPr>
          <w:rFonts w:ascii="Times New Roman" w:hAnsi="Times New Roman" w:cs="Times New Roman"/>
          <w:i/>
          <w:iCs/>
          <w:color w:val="666666"/>
          <w:sz w:val="24"/>
          <w:szCs w:val="24"/>
          <w:lang w:eastAsia="hr-HR"/>
        </w:rPr>
      </w:pPr>
    </w:p>
    <w:p w14:paraId="6B5ED42D" w14:textId="77777777" w:rsidR="00291C12" w:rsidRDefault="00A40B92" w:rsidP="003D0DDB">
      <w:pPr>
        <w:pStyle w:val="Bezproreda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</w:pPr>
      <w:r w:rsidRPr="00291C12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>3. Predmet poslovanja</w:t>
      </w:r>
    </w:p>
    <w:p w14:paraId="2FFEAB53" w14:textId="77777777" w:rsidR="00182A71" w:rsidRPr="00D71DE4" w:rsidRDefault="00A40B92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91C12">
        <w:rPr>
          <w:rFonts w:ascii="Times New Roman" w:hAnsi="Times New Roman" w:cs="Times New Roman"/>
          <w:b/>
          <w:sz w:val="24"/>
          <w:szCs w:val="24"/>
          <w:lang w:eastAsia="hr-HR"/>
        </w:rPr>
        <w:t>3.1. Opis postojećeg poslovanja</w:t>
      </w:r>
      <w:r w:rsidR="005542B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57FF550F" w14:textId="77777777" w:rsidR="00182A71" w:rsidRPr="00D71DE4" w:rsidRDefault="00A40B92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71DE4">
        <w:rPr>
          <w:rFonts w:ascii="Times New Roman" w:hAnsi="Times New Roman" w:cs="Times New Roman"/>
          <w:b/>
          <w:sz w:val="24"/>
          <w:szCs w:val="24"/>
          <w:lang w:eastAsia="hr-HR"/>
        </w:rPr>
        <w:t>3.2. Opis poslovanja i djelatnosti u projektu</w:t>
      </w:r>
      <w:r w:rsidR="005542B7" w:rsidRPr="00D71DE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– postojeći </w:t>
      </w:r>
      <w:r w:rsidRPr="00D71DE4">
        <w:rPr>
          <w:rFonts w:ascii="Times New Roman" w:hAnsi="Times New Roman" w:cs="Times New Roman"/>
          <w:b/>
          <w:sz w:val="24"/>
          <w:szCs w:val="24"/>
          <w:lang w:eastAsia="hr-HR"/>
        </w:rPr>
        <w:t>program</w:t>
      </w:r>
      <w:r w:rsidR="005542B7" w:rsidRPr="00D71DE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796F0C58" w14:textId="77777777" w:rsidR="005542B7" w:rsidRPr="00D71DE4" w:rsidRDefault="00A40B92" w:rsidP="003D0D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71DE4">
        <w:rPr>
          <w:rFonts w:ascii="Times New Roman" w:hAnsi="Times New Roman" w:cs="Times New Roman"/>
          <w:b/>
          <w:sz w:val="24"/>
          <w:szCs w:val="24"/>
          <w:lang w:eastAsia="hr-HR"/>
        </w:rPr>
        <w:t>3.3 Imovina i učinkovitost poslovanja</w:t>
      </w:r>
      <w:r w:rsidR="005542B7" w:rsidRPr="00D71DE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34397B63" w14:textId="77777777" w:rsidR="00F60E91" w:rsidRDefault="00A40B92" w:rsidP="003D0DDB">
      <w:pPr>
        <w:pStyle w:val="Bezproreda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</w:pPr>
      <w:r w:rsidRPr="00291C12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F60E91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>4. Lokacija</w:t>
      </w:r>
      <w:r w:rsidR="00F60E91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 xml:space="preserve"> poslovanja/obavljanja djelatnosti</w:t>
      </w:r>
    </w:p>
    <w:p w14:paraId="1C3F62B4" w14:textId="77777777" w:rsidR="005542B7" w:rsidRDefault="00A40B92" w:rsidP="003D0D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F60E91">
        <w:rPr>
          <w:rFonts w:ascii="Times New Roman" w:hAnsi="Times New Roman" w:cs="Times New Roman"/>
          <w:b/>
          <w:sz w:val="24"/>
          <w:szCs w:val="24"/>
          <w:lang w:eastAsia="hr-HR"/>
        </w:rPr>
        <w:t>4.1. Opis postojeće</w:t>
      </w:r>
      <w:r w:rsidR="005542B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lokacije</w:t>
      </w:r>
    </w:p>
    <w:p w14:paraId="46BA4FC8" w14:textId="77777777" w:rsidR="00A40B92" w:rsidRDefault="00A40B92" w:rsidP="003D0D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F60E91">
        <w:rPr>
          <w:rFonts w:ascii="Times New Roman" w:hAnsi="Times New Roman" w:cs="Times New Roman"/>
          <w:b/>
          <w:sz w:val="24"/>
          <w:szCs w:val="24"/>
          <w:lang w:eastAsia="hr-HR"/>
        </w:rPr>
        <w:t>4.2. Opis lokacije projekta</w:t>
      </w:r>
    </w:p>
    <w:p w14:paraId="749394ED" w14:textId="77777777" w:rsidR="005542B7" w:rsidRPr="00F60E91" w:rsidRDefault="005542B7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4.3. Opis zaštite i utjecaja okoline</w:t>
      </w:r>
    </w:p>
    <w:p w14:paraId="5CC5502A" w14:textId="77777777" w:rsidR="000A32DA" w:rsidRPr="003D0DDB" w:rsidRDefault="000A32DA" w:rsidP="003D0DDB">
      <w:pPr>
        <w:pStyle w:val="Bezproreda"/>
        <w:jc w:val="both"/>
        <w:rPr>
          <w:rFonts w:ascii="Times New Roman" w:hAnsi="Times New Roman" w:cs="Times New Roman"/>
          <w:i/>
          <w:iCs/>
          <w:color w:val="666666"/>
          <w:sz w:val="24"/>
          <w:szCs w:val="24"/>
          <w:lang w:eastAsia="hr-HR"/>
        </w:rPr>
      </w:pPr>
    </w:p>
    <w:p w14:paraId="18A15611" w14:textId="77777777" w:rsidR="00F60E91" w:rsidRDefault="00A40B92" w:rsidP="003D0DDB">
      <w:pPr>
        <w:pStyle w:val="Bezproreda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</w:pPr>
      <w:r w:rsidRPr="00F60E91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>5. Tehnološko-tehnički elementi pothvata</w:t>
      </w:r>
      <w:r w:rsidR="00F60E91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 xml:space="preserve"> </w:t>
      </w:r>
    </w:p>
    <w:p w14:paraId="006F98DB" w14:textId="77777777" w:rsidR="005542B7" w:rsidRDefault="00A40B92" w:rsidP="003D0D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F60E91">
        <w:rPr>
          <w:rFonts w:ascii="Times New Roman" w:hAnsi="Times New Roman" w:cs="Times New Roman"/>
          <w:b/>
          <w:sz w:val="24"/>
          <w:szCs w:val="24"/>
          <w:lang w:eastAsia="hr-HR"/>
        </w:rPr>
        <w:t>5.1. Opis strukture ulaganja (tehnička, tehnološka)</w:t>
      </w:r>
      <w:r w:rsidR="005542B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5447B265" w14:textId="77777777" w:rsidR="00182A71" w:rsidRDefault="00A40B92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60E91">
        <w:rPr>
          <w:rFonts w:ascii="Times New Roman" w:hAnsi="Times New Roman" w:cs="Times New Roman"/>
          <w:b/>
          <w:sz w:val="24"/>
          <w:szCs w:val="24"/>
          <w:lang w:eastAsia="hr-HR"/>
        </w:rPr>
        <w:t>5.2. Struktura i broj postojećih zaposlenika</w:t>
      </w:r>
      <w:r w:rsidR="005542B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5D93A64E" w14:textId="77777777" w:rsidR="00A40B92" w:rsidRDefault="00A40B92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60E91">
        <w:rPr>
          <w:rFonts w:ascii="Times New Roman" w:hAnsi="Times New Roman" w:cs="Times New Roman"/>
          <w:b/>
          <w:sz w:val="24"/>
          <w:szCs w:val="24"/>
          <w:lang w:eastAsia="hr-HR"/>
        </w:rPr>
        <w:t>5.3. Struktura, broj i dinamika novozaposlenih</w:t>
      </w:r>
      <w:r w:rsidR="005542B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045FECEF" w14:textId="77777777" w:rsidR="00F60E91" w:rsidRPr="00F60E91" w:rsidRDefault="00F60E91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F114432" w14:textId="77777777" w:rsidR="00F60E91" w:rsidRDefault="00A40B92" w:rsidP="003D0DDB">
      <w:pPr>
        <w:pStyle w:val="Bezproreda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</w:pPr>
      <w:r w:rsidRPr="00F60E91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>6. Tržišna opravdanost</w:t>
      </w:r>
    </w:p>
    <w:p w14:paraId="047214EC" w14:textId="77777777" w:rsidR="005542B7" w:rsidRDefault="00A40B92" w:rsidP="003D0D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F60E91">
        <w:rPr>
          <w:rFonts w:ascii="Times New Roman" w:hAnsi="Times New Roman" w:cs="Times New Roman"/>
          <w:b/>
          <w:sz w:val="24"/>
          <w:szCs w:val="24"/>
          <w:lang w:eastAsia="hr-HR"/>
        </w:rPr>
        <w:t>6.1. Tržište nabave</w:t>
      </w:r>
      <w:r w:rsidR="005542B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79964CC" w14:textId="77777777" w:rsidR="00182A71" w:rsidRDefault="00A40B92" w:rsidP="003D0D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B49D9">
        <w:rPr>
          <w:rFonts w:ascii="Times New Roman" w:hAnsi="Times New Roman" w:cs="Times New Roman"/>
          <w:b/>
          <w:sz w:val="24"/>
          <w:szCs w:val="24"/>
          <w:lang w:eastAsia="hr-HR"/>
        </w:rPr>
        <w:t>6.2. Tržište prodaje</w:t>
      </w:r>
      <w:r w:rsidR="005542B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2BCAF64" w14:textId="77777777" w:rsidR="005542B7" w:rsidRDefault="005542B7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6.3. Tržište kadrova (osobe s invaliditetom)</w:t>
      </w:r>
    </w:p>
    <w:p w14:paraId="5BA15B87" w14:textId="77777777" w:rsidR="002169C7" w:rsidRDefault="00A40B92" w:rsidP="003D0D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B49D9">
        <w:rPr>
          <w:rFonts w:ascii="Times New Roman" w:hAnsi="Times New Roman" w:cs="Times New Roman"/>
          <w:b/>
          <w:sz w:val="24"/>
          <w:szCs w:val="24"/>
          <w:lang w:eastAsia="hr-HR"/>
        </w:rPr>
        <w:t>6.</w:t>
      </w:r>
      <w:r w:rsidR="005542B7">
        <w:rPr>
          <w:rFonts w:ascii="Times New Roman" w:hAnsi="Times New Roman" w:cs="Times New Roman"/>
          <w:b/>
          <w:sz w:val="24"/>
          <w:szCs w:val="24"/>
          <w:lang w:eastAsia="hr-HR"/>
        </w:rPr>
        <w:t>4</w:t>
      </w:r>
      <w:r w:rsidRPr="005B49D9">
        <w:rPr>
          <w:rFonts w:ascii="Times New Roman" w:hAnsi="Times New Roman" w:cs="Times New Roman"/>
          <w:b/>
          <w:sz w:val="24"/>
          <w:szCs w:val="24"/>
          <w:lang w:eastAsia="hr-HR"/>
        </w:rPr>
        <w:t>. Procjena ostvarenja prihoda-tržišta</w:t>
      </w:r>
      <w:r w:rsidR="005542B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58413FD4" w14:textId="77777777" w:rsidR="005542B7" w:rsidRPr="005B49D9" w:rsidRDefault="005542B7" w:rsidP="003D0DDB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</w:p>
    <w:p w14:paraId="5A3A9689" w14:textId="77777777" w:rsidR="005B49D9" w:rsidRPr="005B49D9" w:rsidRDefault="00A40B92" w:rsidP="003D0DDB">
      <w:pPr>
        <w:pStyle w:val="Bezproreda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</w:pPr>
      <w:r w:rsidRPr="005B49D9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>7.Financijski elementi pothvata</w:t>
      </w:r>
    </w:p>
    <w:p w14:paraId="14ADDC8A" w14:textId="77777777" w:rsidR="00182A71" w:rsidRDefault="00A40B92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B49D9">
        <w:rPr>
          <w:rFonts w:ascii="Times New Roman" w:hAnsi="Times New Roman" w:cs="Times New Roman"/>
          <w:b/>
          <w:sz w:val="24"/>
          <w:szCs w:val="24"/>
          <w:lang w:eastAsia="hr-HR"/>
        </w:rPr>
        <w:t>7.1. Investicije u osnovna sredstva</w:t>
      </w:r>
      <w:r w:rsidR="005542B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6CF25AA5" w14:textId="77777777" w:rsidR="00182A71" w:rsidRDefault="00A40B92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B49D9">
        <w:rPr>
          <w:rFonts w:ascii="Times New Roman" w:hAnsi="Times New Roman" w:cs="Times New Roman"/>
          <w:b/>
          <w:sz w:val="24"/>
          <w:szCs w:val="24"/>
          <w:lang w:eastAsia="hr-HR"/>
        </w:rPr>
        <w:t>7.2. Investicije u obrtna sredstva</w:t>
      </w:r>
      <w:r w:rsidR="005542B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88C54D8" w14:textId="77777777" w:rsidR="00182A71" w:rsidRDefault="00A40B92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B49D9">
        <w:rPr>
          <w:rFonts w:ascii="Times New Roman" w:hAnsi="Times New Roman" w:cs="Times New Roman"/>
          <w:b/>
          <w:sz w:val="24"/>
          <w:szCs w:val="24"/>
          <w:lang w:eastAsia="hr-HR"/>
        </w:rPr>
        <w:t>7.3. Troškovi poslovanja</w:t>
      </w:r>
      <w:r w:rsidR="005542B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A9FA156" w14:textId="77777777" w:rsidR="005B49D9" w:rsidRDefault="00A40B92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B49D9">
        <w:rPr>
          <w:rFonts w:ascii="Times New Roman" w:hAnsi="Times New Roman" w:cs="Times New Roman"/>
          <w:b/>
          <w:sz w:val="24"/>
          <w:szCs w:val="24"/>
          <w:lang w:eastAsia="hr-HR"/>
        </w:rPr>
        <w:t>7.4. Proračun amortizacije</w:t>
      </w:r>
      <w:r w:rsidR="005542B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8FD22EE" w14:textId="77777777" w:rsidR="00A40B92" w:rsidRDefault="00A40B92" w:rsidP="003D0D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182A71">
        <w:rPr>
          <w:rFonts w:ascii="Times New Roman" w:hAnsi="Times New Roman" w:cs="Times New Roman"/>
          <w:b/>
          <w:sz w:val="24"/>
          <w:szCs w:val="24"/>
          <w:lang w:eastAsia="hr-HR"/>
        </w:rPr>
        <w:t>7.5. Izvori financiranja</w:t>
      </w:r>
    </w:p>
    <w:p w14:paraId="3231D143" w14:textId="406FCDBA" w:rsidR="00DD5B6F" w:rsidRPr="005542B7" w:rsidRDefault="00A40B92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81605">
        <w:rPr>
          <w:rFonts w:ascii="Times New Roman" w:hAnsi="Times New Roman" w:cs="Times New Roman"/>
          <w:b/>
          <w:sz w:val="24"/>
          <w:szCs w:val="24"/>
          <w:lang w:eastAsia="hr-HR"/>
        </w:rPr>
        <w:t>7.6. Projekcija računa dobiti i gubitka (</w:t>
      </w:r>
      <w:r w:rsidR="00C81605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C81605">
        <w:rPr>
          <w:rFonts w:ascii="Times New Roman" w:hAnsi="Times New Roman" w:cs="Times New Roman"/>
          <w:b/>
          <w:sz w:val="24"/>
          <w:szCs w:val="24"/>
          <w:lang w:eastAsia="hr-HR"/>
        </w:rPr>
        <w:t>dohotka</w:t>
      </w:r>
      <w:r w:rsidR="00C81605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ili viška/manjka prihoda nad rashodima</w:t>
      </w:r>
      <w:r w:rsidRPr="00C81605">
        <w:rPr>
          <w:rFonts w:ascii="Times New Roman" w:hAnsi="Times New Roman" w:cs="Times New Roman"/>
          <w:b/>
          <w:sz w:val="24"/>
          <w:szCs w:val="24"/>
          <w:lang w:eastAsia="hr-HR"/>
        </w:rPr>
        <w:t>)</w:t>
      </w:r>
      <w:r w:rsidR="005542B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542B7" w:rsidRPr="00BE1F31">
        <w:rPr>
          <w:rFonts w:ascii="Times New Roman" w:hAnsi="Times New Roman" w:cs="Times New Roman"/>
          <w:i/>
          <w:sz w:val="24"/>
          <w:szCs w:val="24"/>
          <w:lang w:eastAsia="hr-HR"/>
        </w:rPr>
        <w:t>– za razdoblje 202</w:t>
      </w:r>
      <w:r w:rsidR="00D71DE4">
        <w:rPr>
          <w:rFonts w:ascii="Times New Roman" w:hAnsi="Times New Roman" w:cs="Times New Roman"/>
          <w:i/>
          <w:sz w:val="24"/>
          <w:szCs w:val="24"/>
          <w:lang w:eastAsia="hr-HR"/>
        </w:rPr>
        <w:t>2</w:t>
      </w:r>
      <w:r w:rsidR="005542B7" w:rsidRPr="00BE1F31">
        <w:rPr>
          <w:rFonts w:ascii="Times New Roman" w:hAnsi="Times New Roman" w:cs="Times New Roman"/>
          <w:i/>
          <w:sz w:val="24"/>
          <w:szCs w:val="24"/>
          <w:lang w:eastAsia="hr-HR"/>
        </w:rPr>
        <w:t>.-202</w:t>
      </w:r>
      <w:r w:rsidR="00D71DE4">
        <w:rPr>
          <w:rFonts w:ascii="Times New Roman" w:hAnsi="Times New Roman" w:cs="Times New Roman"/>
          <w:i/>
          <w:sz w:val="24"/>
          <w:szCs w:val="24"/>
          <w:lang w:eastAsia="hr-HR"/>
        </w:rPr>
        <w:t>6</w:t>
      </w:r>
      <w:r w:rsidR="005542B7" w:rsidRPr="00BE1F31">
        <w:rPr>
          <w:rFonts w:ascii="Times New Roman" w:hAnsi="Times New Roman" w:cs="Times New Roman"/>
          <w:i/>
          <w:sz w:val="24"/>
          <w:szCs w:val="24"/>
          <w:lang w:eastAsia="hr-HR"/>
        </w:rPr>
        <w:t>. godina</w:t>
      </w:r>
    </w:p>
    <w:p w14:paraId="3C35D826" w14:textId="77777777" w:rsidR="006F6D8D" w:rsidRPr="00C65168" w:rsidRDefault="00A40B92" w:rsidP="003D0D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65168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7.7. </w:t>
      </w:r>
      <w:r w:rsidR="00BE1F3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Novčani tok i </w:t>
      </w:r>
      <w:r w:rsidR="00127BE5">
        <w:rPr>
          <w:rFonts w:ascii="Times New Roman" w:hAnsi="Times New Roman" w:cs="Times New Roman"/>
          <w:b/>
          <w:sz w:val="24"/>
          <w:szCs w:val="24"/>
          <w:lang w:eastAsia="hr-HR"/>
        </w:rPr>
        <w:t>p</w:t>
      </w:r>
      <w:r w:rsidRPr="00C65168">
        <w:rPr>
          <w:rFonts w:ascii="Times New Roman" w:hAnsi="Times New Roman" w:cs="Times New Roman"/>
          <w:b/>
          <w:sz w:val="24"/>
          <w:szCs w:val="24"/>
          <w:lang w:eastAsia="hr-HR"/>
        </w:rPr>
        <w:t>okazatelji učinkovitosti</w:t>
      </w:r>
    </w:p>
    <w:p w14:paraId="78B1F75A" w14:textId="29E318B9" w:rsidR="00C65168" w:rsidRPr="00127BE5" w:rsidRDefault="00A40B92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27BE5">
        <w:rPr>
          <w:rFonts w:ascii="Times New Roman" w:hAnsi="Times New Roman" w:cs="Times New Roman"/>
          <w:sz w:val="24"/>
          <w:szCs w:val="24"/>
          <w:lang w:eastAsia="hr-HR"/>
        </w:rPr>
        <w:t>7.7.1. Novčani tok</w:t>
      </w:r>
      <w:r w:rsidR="00BE1F3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E1F31" w:rsidRPr="00BE1F31">
        <w:rPr>
          <w:rFonts w:ascii="Times New Roman" w:hAnsi="Times New Roman" w:cs="Times New Roman"/>
          <w:i/>
          <w:sz w:val="24"/>
          <w:szCs w:val="24"/>
          <w:lang w:eastAsia="hr-HR"/>
        </w:rPr>
        <w:t>– za razdoblje 202</w:t>
      </w:r>
      <w:r w:rsidR="00D71DE4">
        <w:rPr>
          <w:rFonts w:ascii="Times New Roman" w:hAnsi="Times New Roman" w:cs="Times New Roman"/>
          <w:i/>
          <w:sz w:val="24"/>
          <w:szCs w:val="24"/>
          <w:lang w:eastAsia="hr-HR"/>
        </w:rPr>
        <w:t>2</w:t>
      </w:r>
      <w:r w:rsidR="00BE1F31" w:rsidRPr="00BE1F31">
        <w:rPr>
          <w:rFonts w:ascii="Times New Roman" w:hAnsi="Times New Roman" w:cs="Times New Roman"/>
          <w:i/>
          <w:sz w:val="24"/>
          <w:szCs w:val="24"/>
          <w:lang w:eastAsia="hr-HR"/>
        </w:rPr>
        <w:t>.-202</w:t>
      </w:r>
      <w:r w:rsidR="00D71DE4">
        <w:rPr>
          <w:rFonts w:ascii="Times New Roman" w:hAnsi="Times New Roman" w:cs="Times New Roman"/>
          <w:i/>
          <w:sz w:val="24"/>
          <w:szCs w:val="24"/>
          <w:lang w:eastAsia="hr-HR"/>
        </w:rPr>
        <w:t>6</w:t>
      </w:r>
      <w:r w:rsidR="00BE1F31" w:rsidRPr="00BE1F31">
        <w:rPr>
          <w:rFonts w:ascii="Times New Roman" w:hAnsi="Times New Roman" w:cs="Times New Roman"/>
          <w:i/>
          <w:sz w:val="24"/>
          <w:szCs w:val="24"/>
          <w:lang w:eastAsia="hr-HR"/>
        </w:rPr>
        <w:t>. godina</w:t>
      </w:r>
    </w:p>
    <w:p w14:paraId="5E6B37D2" w14:textId="77777777" w:rsidR="00A40B92" w:rsidRPr="00BE1F31" w:rsidRDefault="00A40B92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E1F31">
        <w:rPr>
          <w:rFonts w:ascii="Times New Roman" w:hAnsi="Times New Roman" w:cs="Times New Roman"/>
          <w:sz w:val="24"/>
          <w:szCs w:val="24"/>
          <w:lang w:eastAsia="hr-HR"/>
        </w:rPr>
        <w:t>7.7.2. Pokazatelji učinkovitosti</w:t>
      </w:r>
    </w:p>
    <w:p w14:paraId="52496481" w14:textId="77777777" w:rsidR="006F6D8D" w:rsidRPr="00A16937" w:rsidRDefault="006F6D8D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4A1944F" w14:textId="77777777" w:rsidR="00A40B92" w:rsidRPr="00AC6B1A" w:rsidRDefault="00A40B92" w:rsidP="003D0D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C6B1A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>8. Zaključna ocjena projekta</w:t>
      </w:r>
    </w:p>
    <w:bookmarkEnd w:id="0"/>
    <w:p w14:paraId="25C386AC" w14:textId="77777777" w:rsidR="00771633" w:rsidRPr="003D0DDB" w:rsidRDefault="00771633" w:rsidP="003D0DD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124482" w14:textId="77777777" w:rsidR="00BE1F31" w:rsidRPr="003D0DDB" w:rsidRDefault="00BE1F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BE1F31" w:rsidRPr="003D0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90060"/>
    <w:multiLevelType w:val="hybridMultilevel"/>
    <w:tmpl w:val="4D865EA2"/>
    <w:lvl w:ilvl="0" w:tplc="015EB24E">
      <w:start w:val="1"/>
      <w:numFmt w:val="upperLetter"/>
      <w:suff w:val="space"/>
      <w:lvlText w:val="%1)"/>
      <w:lvlJc w:val="left"/>
      <w:pPr>
        <w:ind w:left="360" w:firstLine="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24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92"/>
    <w:rsid w:val="000A32DA"/>
    <w:rsid w:val="000C2006"/>
    <w:rsid w:val="00127BE5"/>
    <w:rsid w:val="00182A71"/>
    <w:rsid w:val="001A5C5B"/>
    <w:rsid w:val="001C1EAE"/>
    <w:rsid w:val="002169C7"/>
    <w:rsid w:val="0027258F"/>
    <w:rsid w:val="00291C12"/>
    <w:rsid w:val="003D0DDB"/>
    <w:rsid w:val="004A3002"/>
    <w:rsid w:val="005542B7"/>
    <w:rsid w:val="005B4478"/>
    <w:rsid w:val="005B49D9"/>
    <w:rsid w:val="005C51AE"/>
    <w:rsid w:val="00620789"/>
    <w:rsid w:val="006D43C2"/>
    <w:rsid w:val="006F6D8D"/>
    <w:rsid w:val="00760E0D"/>
    <w:rsid w:val="00771633"/>
    <w:rsid w:val="009679D0"/>
    <w:rsid w:val="00A16937"/>
    <w:rsid w:val="00A40B92"/>
    <w:rsid w:val="00A5176F"/>
    <w:rsid w:val="00AC6B1A"/>
    <w:rsid w:val="00B2523C"/>
    <w:rsid w:val="00B64AC2"/>
    <w:rsid w:val="00BC046A"/>
    <w:rsid w:val="00BE1F31"/>
    <w:rsid w:val="00BF2333"/>
    <w:rsid w:val="00C1549D"/>
    <w:rsid w:val="00C4093A"/>
    <w:rsid w:val="00C65168"/>
    <w:rsid w:val="00C81605"/>
    <w:rsid w:val="00D71DE4"/>
    <w:rsid w:val="00DD5B6F"/>
    <w:rsid w:val="00F03A76"/>
    <w:rsid w:val="00F60E91"/>
    <w:rsid w:val="00F6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235D"/>
  <w15:docId w15:val="{ED64E982-D440-4A05-B71C-46B38D07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4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40B92"/>
    <w:rPr>
      <w:b/>
      <w:bCs/>
    </w:rPr>
  </w:style>
  <w:style w:type="character" w:customStyle="1" w:styleId="apple-converted-space">
    <w:name w:val="apple-converted-space"/>
    <w:basedOn w:val="Zadanifontodlomka"/>
    <w:rsid w:val="00A40B92"/>
  </w:style>
  <w:style w:type="table" w:styleId="Reetkatablice">
    <w:name w:val="Table Grid"/>
    <w:basedOn w:val="Obinatablica"/>
    <w:uiPriority w:val="39"/>
    <w:rsid w:val="0021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169C7"/>
    <w:pPr>
      <w:ind w:left="720"/>
      <w:contextualSpacing/>
    </w:pPr>
  </w:style>
  <w:style w:type="paragraph" w:styleId="Bezproreda">
    <w:name w:val="No Spacing"/>
    <w:uiPriority w:val="1"/>
    <w:qFormat/>
    <w:rsid w:val="003D0DD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5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5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Alen Kolar</cp:lastModifiedBy>
  <cp:revision>14</cp:revision>
  <dcterms:created xsi:type="dcterms:W3CDTF">2019-10-12T09:09:00Z</dcterms:created>
  <dcterms:modified xsi:type="dcterms:W3CDTF">2022-08-27T12:04:00Z</dcterms:modified>
</cp:coreProperties>
</file>